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A9" w:rsidRDefault="00A469A9" w:rsidP="00A469A9">
      <w:pPr>
        <w:pStyle w:val="Heading1"/>
        <w:jc w:val="center"/>
        <w:rPr>
          <w:rFonts w:cs="Lotus"/>
          <w:sz w:val="34"/>
          <w:szCs w:val="32"/>
          <w:rtl/>
        </w:rPr>
      </w:pPr>
    </w:p>
    <w:p w:rsidR="00A469A9" w:rsidRDefault="00A469A9" w:rsidP="00A469A9">
      <w:pPr>
        <w:pStyle w:val="Heading6"/>
        <w:spacing w:line="268" w:lineRule="auto"/>
        <w:jc w:val="center"/>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A469A9" w:rsidRPr="00BE71D6" w:rsidRDefault="00A469A9" w:rsidP="00A469A9">
      <w:pPr>
        <w:pStyle w:val="Heading6"/>
        <w:spacing w:line="268" w:lineRule="auto"/>
        <w:jc w:val="center"/>
        <w:rPr>
          <w:noProof/>
          <w:sz w:val="2"/>
          <w:szCs w:val="4"/>
          <w:rtl/>
        </w:rPr>
      </w:pPr>
      <w:r>
        <w:rPr>
          <w:rFonts w:hint="cs"/>
          <w:b w:val="0"/>
          <w:bCs w:val="0"/>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2451700</wp:posOffset>
            </wp:positionH>
            <wp:positionV relativeFrom="paragraph">
              <wp:posOffset>-198408</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9250" cy="1199072"/>
                    </a:xfrm>
                    <a:prstGeom prst="rect">
                      <a:avLst/>
                    </a:prstGeom>
                    <a:noFill/>
                    <a:ln w="9525">
                      <a:noFill/>
                      <a:miter lim="800000"/>
                      <a:headEnd/>
                      <a:tailEnd/>
                    </a:ln>
                  </pic:spPr>
                </pic:pic>
              </a:graphicData>
            </a:graphic>
          </wp:anchor>
        </w:drawing>
      </w:r>
    </w:p>
    <w:p w:rsidR="00A469A9" w:rsidRDefault="00A469A9" w:rsidP="00A469A9">
      <w:pPr>
        <w:pStyle w:val="Heading6"/>
        <w:jc w:val="center"/>
        <w:rPr>
          <w:sz w:val="40"/>
          <w:szCs w:val="40"/>
          <w:rtl/>
          <w:lang w:bidi="fa-IR"/>
        </w:rPr>
      </w:pPr>
    </w:p>
    <w:p w:rsidR="00A469A9" w:rsidRDefault="00A469A9" w:rsidP="00A469A9">
      <w:pPr>
        <w:pStyle w:val="Heading6"/>
        <w:jc w:val="center"/>
        <w:rPr>
          <w:sz w:val="40"/>
          <w:szCs w:val="40"/>
          <w:rtl/>
          <w:lang w:bidi="fa-IR"/>
        </w:rPr>
      </w:pPr>
    </w:p>
    <w:bookmarkEnd w:id="0"/>
    <w:p w:rsidR="008571B6" w:rsidRPr="00595596" w:rsidRDefault="008571B6" w:rsidP="008571B6">
      <w:pPr>
        <w:pStyle w:val="Heading6"/>
        <w:jc w:val="center"/>
        <w:rPr>
          <w:rFonts w:cs="B Zar"/>
          <w:sz w:val="24"/>
          <w:szCs w:val="24"/>
          <w:lang w:bidi="fa-IR"/>
        </w:rPr>
      </w:pPr>
      <w:r w:rsidRPr="00595596">
        <w:rPr>
          <w:rFonts w:cs="B Zar" w:hint="cs"/>
          <w:sz w:val="24"/>
          <w:szCs w:val="24"/>
          <w:rtl/>
        </w:rPr>
        <w:t>دانشگا</w:t>
      </w:r>
      <w:r w:rsidRPr="00595596">
        <w:rPr>
          <w:rFonts w:cs="B Zar" w:hint="cs"/>
          <w:sz w:val="24"/>
          <w:szCs w:val="24"/>
          <w:rtl/>
          <w:lang w:bidi="fa-IR"/>
        </w:rPr>
        <w:t>ه آزاد اسلامي</w:t>
      </w:r>
    </w:p>
    <w:p w:rsidR="008571B6" w:rsidRPr="00595596" w:rsidRDefault="008571B6" w:rsidP="008571B6">
      <w:pPr>
        <w:pStyle w:val="Heading6"/>
        <w:jc w:val="center"/>
        <w:rPr>
          <w:rFonts w:cs="B Zar"/>
          <w:sz w:val="24"/>
          <w:szCs w:val="24"/>
          <w:rtl/>
          <w:lang w:bidi="fa-IR"/>
        </w:rPr>
      </w:pPr>
      <w:r w:rsidRPr="00595596">
        <w:rPr>
          <w:rFonts w:cs="B Zar" w:hint="cs"/>
          <w:sz w:val="24"/>
          <w:szCs w:val="24"/>
          <w:rtl/>
          <w:lang w:bidi="fa-IR"/>
        </w:rPr>
        <w:t>واحد تهران مرکز</w:t>
      </w:r>
    </w:p>
    <w:p w:rsidR="008571B6" w:rsidRPr="00595596" w:rsidRDefault="008571B6" w:rsidP="008571B6">
      <w:pPr>
        <w:jc w:val="center"/>
        <w:rPr>
          <w:rFonts w:cs="B Zar"/>
          <w:b/>
          <w:bCs/>
          <w:sz w:val="38"/>
          <w:szCs w:val="38"/>
          <w:rtl/>
          <w:lang w:bidi="fa-IR"/>
        </w:rPr>
      </w:pPr>
    </w:p>
    <w:p w:rsidR="008571B6" w:rsidRPr="00595596" w:rsidRDefault="008571B6" w:rsidP="008571B6">
      <w:pPr>
        <w:jc w:val="center"/>
        <w:rPr>
          <w:rFonts w:cs="B Zar"/>
          <w:b/>
          <w:bCs/>
          <w:sz w:val="42"/>
          <w:szCs w:val="42"/>
          <w:rtl/>
          <w:lang w:bidi="fa-IR"/>
        </w:rPr>
      </w:pPr>
    </w:p>
    <w:p w:rsidR="008571B6" w:rsidRPr="00595596" w:rsidRDefault="008571B6" w:rsidP="008571B6">
      <w:pPr>
        <w:jc w:val="center"/>
        <w:rPr>
          <w:rFonts w:cs="B Zar" w:hint="cs"/>
          <w:b/>
          <w:bCs/>
          <w:sz w:val="40"/>
          <w:szCs w:val="40"/>
          <w:rtl/>
          <w:lang w:bidi="fa-IR"/>
        </w:rPr>
      </w:pPr>
      <w:r w:rsidRPr="00595596">
        <w:rPr>
          <w:rFonts w:cs="B Zar" w:hint="cs"/>
          <w:b/>
          <w:bCs/>
          <w:sz w:val="40"/>
          <w:szCs w:val="40"/>
          <w:rtl/>
          <w:lang w:bidi="fa-IR"/>
        </w:rPr>
        <w:t>موضوع:</w:t>
      </w:r>
    </w:p>
    <w:p w:rsidR="008571B6" w:rsidRDefault="008571B6" w:rsidP="008571B6">
      <w:pPr>
        <w:pStyle w:val="Heading1"/>
        <w:jc w:val="center"/>
        <w:rPr>
          <w:b w:val="0"/>
          <w:bCs w:val="0"/>
          <w:sz w:val="40"/>
          <w:szCs w:val="40"/>
          <w:rtl/>
        </w:rPr>
      </w:pPr>
      <w:r w:rsidRPr="00595596">
        <w:rPr>
          <w:rFonts w:hint="cs"/>
          <w:b w:val="0"/>
          <w:bCs w:val="0"/>
          <w:sz w:val="40"/>
          <w:szCs w:val="40"/>
          <w:rtl/>
        </w:rPr>
        <w:t>برنامه ريزي استراتژيک براي مديريت مخازن نفت و گاز ايران</w:t>
      </w:r>
    </w:p>
    <w:p w:rsidR="008571B6" w:rsidRDefault="008571B6" w:rsidP="008571B6">
      <w:pPr>
        <w:rPr>
          <w:rtl/>
          <w:lang w:bidi="fa-IR"/>
        </w:rPr>
      </w:pPr>
    </w:p>
    <w:p w:rsidR="008571B6" w:rsidRDefault="008571B6" w:rsidP="008571B6">
      <w:pPr>
        <w:rPr>
          <w:rtl/>
          <w:lang w:bidi="fa-IR"/>
        </w:rPr>
      </w:pPr>
    </w:p>
    <w:p w:rsidR="008571B6" w:rsidRDefault="008571B6" w:rsidP="008571B6">
      <w:pPr>
        <w:rPr>
          <w:rtl/>
          <w:lang w:bidi="fa-IR"/>
        </w:rPr>
      </w:pPr>
    </w:p>
    <w:p w:rsidR="008571B6" w:rsidRDefault="008571B6" w:rsidP="008571B6">
      <w:pPr>
        <w:rPr>
          <w:rtl/>
          <w:lang w:bidi="fa-IR"/>
        </w:rPr>
      </w:pPr>
    </w:p>
    <w:p w:rsidR="008571B6" w:rsidRDefault="008571B6" w:rsidP="008571B6">
      <w:pPr>
        <w:rPr>
          <w:rtl/>
          <w:lang w:bidi="fa-IR"/>
        </w:rPr>
      </w:pPr>
    </w:p>
    <w:p w:rsidR="008571B6" w:rsidRPr="00595596" w:rsidRDefault="008571B6" w:rsidP="008571B6">
      <w:pPr>
        <w:jc w:val="center"/>
        <w:rPr>
          <w:rFonts w:cs="B Zar"/>
          <w:b/>
          <w:bCs/>
          <w:sz w:val="32"/>
          <w:szCs w:val="32"/>
          <w:rtl/>
          <w:lang w:bidi="fa-IR"/>
        </w:rPr>
      </w:pPr>
    </w:p>
    <w:p w:rsidR="008571B6" w:rsidRPr="00595596" w:rsidRDefault="008571B6" w:rsidP="008571B6">
      <w:pPr>
        <w:jc w:val="center"/>
        <w:rPr>
          <w:rFonts w:cs="B Zar"/>
          <w:b/>
          <w:bCs/>
          <w:sz w:val="32"/>
          <w:szCs w:val="32"/>
          <w:rtl/>
          <w:lang w:bidi="fa-IR"/>
        </w:rPr>
      </w:pPr>
      <w:r w:rsidRPr="00595596">
        <w:rPr>
          <w:rFonts w:cs="B Zar" w:hint="cs"/>
          <w:b/>
          <w:bCs/>
          <w:sz w:val="32"/>
          <w:szCs w:val="32"/>
          <w:rtl/>
          <w:lang w:bidi="fa-IR"/>
        </w:rPr>
        <w:t>استاد راهنما:</w:t>
      </w:r>
    </w:p>
    <w:p w:rsidR="008571B6" w:rsidRPr="00595596" w:rsidRDefault="008571B6" w:rsidP="008571B6">
      <w:pPr>
        <w:jc w:val="center"/>
        <w:rPr>
          <w:rFonts w:cs="B Zar" w:hint="cs"/>
          <w:b/>
          <w:bCs/>
          <w:sz w:val="32"/>
          <w:szCs w:val="32"/>
          <w:rtl/>
          <w:lang w:bidi="fa-IR"/>
        </w:rPr>
      </w:pPr>
    </w:p>
    <w:p w:rsidR="008571B6" w:rsidRPr="00595596" w:rsidRDefault="008571B6" w:rsidP="008571B6">
      <w:pPr>
        <w:jc w:val="center"/>
        <w:rPr>
          <w:rFonts w:cs="B Zar"/>
          <w:b/>
          <w:bCs/>
          <w:sz w:val="32"/>
          <w:szCs w:val="32"/>
          <w:rtl/>
          <w:lang w:bidi="fa-IR"/>
        </w:rPr>
      </w:pPr>
    </w:p>
    <w:p w:rsidR="008571B6" w:rsidRPr="00595596" w:rsidRDefault="008571B6" w:rsidP="008571B6">
      <w:pPr>
        <w:jc w:val="center"/>
        <w:rPr>
          <w:rFonts w:cs="B Zar"/>
          <w:b/>
          <w:bCs/>
          <w:sz w:val="32"/>
          <w:szCs w:val="32"/>
          <w:rtl/>
          <w:lang w:bidi="fa-IR"/>
        </w:rPr>
      </w:pPr>
    </w:p>
    <w:p w:rsidR="008571B6" w:rsidRPr="00595596" w:rsidRDefault="008571B6" w:rsidP="008571B6">
      <w:pPr>
        <w:jc w:val="center"/>
        <w:rPr>
          <w:rFonts w:cs="B Zar" w:hint="cs"/>
          <w:b/>
          <w:bCs/>
          <w:sz w:val="32"/>
          <w:szCs w:val="32"/>
          <w:rtl/>
          <w:lang w:bidi="fa-IR"/>
        </w:rPr>
      </w:pPr>
      <w:r w:rsidRPr="00595596">
        <w:rPr>
          <w:rFonts w:cs="B Zar" w:hint="cs"/>
          <w:b/>
          <w:bCs/>
          <w:sz w:val="32"/>
          <w:szCs w:val="32"/>
          <w:rtl/>
          <w:lang w:bidi="fa-IR"/>
        </w:rPr>
        <w:t>دانشجو:</w:t>
      </w:r>
    </w:p>
    <w:p w:rsidR="00A469A9" w:rsidRDefault="00A469A9" w:rsidP="00A469A9">
      <w:pPr>
        <w:spacing w:line="840" w:lineRule="atLeast"/>
        <w:jc w:val="lowKashida"/>
        <w:rPr>
          <w:rFonts w:cs="Lotus"/>
          <w:b/>
          <w:bCs/>
          <w:sz w:val="34"/>
          <w:szCs w:val="32"/>
          <w:rtl/>
          <w:lang w:bidi="fa-IR"/>
        </w:rPr>
      </w:pPr>
      <w:r>
        <w:rPr>
          <w:rFonts w:cs="Lotus"/>
          <w:b/>
          <w:bCs/>
          <w:sz w:val="34"/>
          <w:szCs w:val="32"/>
          <w:rtl/>
          <w:lang w:bidi="fa-IR"/>
        </w:rPr>
        <w:br w:type="page"/>
      </w:r>
      <w:r>
        <w:rPr>
          <w:rFonts w:cs="Lotus" w:hint="cs"/>
          <w:b/>
          <w:bCs/>
          <w:sz w:val="34"/>
          <w:szCs w:val="32"/>
          <w:rtl/>
          <w:lang w:bidi="fa-IR"/>
        </w:rPr>
        <w:lastRenderedPageBreak/>
        <w:t>مقدمه</w:t>
      </w:r>
      <w:bookmarkStart w:id="1" w:name="_GoBack"/>
      <w:bookmarkEnd w:id="1"/>
    </w:p>
    <w:p w:rsidR="00A469A9" w:rsidRDefault="00A469A9" w:rsidP="00A469A9">
      <w:pPr>
        <w:spacing w:line="840" w:lineRule="atLeast"/>
        <w:jc w:val="lowKashida"/>
        <w:rPr>
          <w:rFonts w:cs="Lotus"/>
          <w:sz w:val="34"/>
          <w:szCs w:val="32"/>
          <w:rtl/>
          <w:lang w:bidi="fa-IR"/>
        </w:rPr>
      </w:pPr>
      <w:r>
        <w:rPr>
          <w:rFonts w:cs="Lotus" w:hint="cs"/>
          <w:sz w:val="34"/>
          <w:szCs w:val="32"/>
          <w:rtl/>
          <w:lang w:bidi="fa-IR"/>
        </w:rPr>
        <w:t>ايران داراي يکي از بزرگ ترين ذخاير « نفت در جا »</w:t>
      </w:r>
      <w:r>
        <w:rPr>
          <w:rFonts w:cs="Lotus" w:hint="cs"/>
          <w:sz w:val="34"/>
          <w:szCs w:val="32"/>
          <w:vertAlign w:val="superscript"/>
          <w:rtl/>
          <w:lang w:bidi="fa-IR"/>
        </w:rPr>
        <w:t>1</w:t>
      </w:r>
      <w:r>
        <w:rPr>
          <w:rFonts w:cs="Lotus" w:hint="cs"/>
          <w:sz w:val="34"/>
          <w:szCs w:val="32"/>
          <w:rtl/>
          <w:lang w:bidi="fa-IR"/>
        </w:rPr>
        <w:t xml:space="preserve"> در دنياست که حجم اوليه آن بيش از 450 ميليارد بشکه تخمين زده مي</w:t>
      </w:r>
      <w:r>
        <w:rPr>
          <w:rFonts w:cs="Lotus" w:hint="cs"/>
          <w:sz w:val="34"/>
          <w:szCs w:val="32"/>
          <w:rtl/>
          <w:lang w:bidi="fa-IR"/>
        </w:rPr>
        <w:softHyphen/>
        <w:t>شود. از اين مقدار حدود 400 ميليارد بشکه در مخزن « شکاف دار»</w:t>
      </w:r>
      <w:r>
        <w:rPr>
          <w:rFonts w:cs="Lotus" w:hint="cs"/>
          <w:sz w:val="34"/>
          <w:szCs w:val="32"/>
          <w:vertAlign w:val="superscript"/>
          <w:rtl/>
          <w:lang w:bidi="fa-IR"/>
        </w:rPr>
        <w:t>2</w:t>
      </w:r>
      <w:r>
        <w:rPr>
          <w:rFonts w:cs="Lotus" w:hint="cs"/>
          <w:sz w:val="34"/>
          <w:szCs w:val="32"/>
          <w:rtl/>
          <w:lang w:bidi="fa-IR"/>
        </w:rPr>
        <w:t xml:space="preserve"> و بقيه آن در مخازن « تک تخلخلي »</w:t>
      </w:r>
      <w:r>
        <w:rPr>
          <w:rFonts w:cs="Lotus" w:hint="cs"/>
          <w:sz w:val="34"/>
          <w:szCs w:val="32"/>
          <w:vertAlign w:val="superscript"/>
          <w:rtl/>
          <w:lang w:bidi="fa-IR"/>
        </w:rPr>
        <w:t>3</w:t>
      </w:r>
      <w:r>
        <w:rPr>
          <w:rFonts w:cs="Lotus" w:hint="cs"/>
          <w:sz w:val="34"/>
          <w:szCs w:val="32"/>
          <w:rtl/>
          <w:lang w:bidi="fa-IR"/>
        </w:rPr>
        <w:t xml:space="preserve"> قراردارند. </w:t>
      </w:r>
    </w:p>
    <w:p w:rsidR="00A469A9" w:rsidRDefault="00A469A9" w:rsidP="00A469A9">
      <w:pPr>
        <w:spacing w:line="840" w:lineRule="atLeast"/>
        <w:jc w:val="lowKashida"/>
        <w:rPr>
          <w:rFonts w:cs="Lotus"/>
          <w:sz w:val="34"/>
          <w:szCs w:val="32"/>
          <w:rtl/>
          <w:lang w:bidi="fa-IR"/>
        </w:rPr>
      </w:pPr>
      <w:r>
        <w:rPr>
          <w:rFonts w:cs="Lotus" w:hint="cs"/>
          <w:sz w:val="34"/>
          <w:szCs w:val="32"/>
          <w:rtl/>
          <w:lang w:bidi="fa-IR"/>
        </w:rPr>
        <w:t xml:space="preserve">از اين مجموعه بيش از 91 ميليارد بشکه نفت خام يعني بيش از 20 درصد قابل برداشت است. به علاوه بايد توجه داشت که متوسط بازيافت نفت خام از مخازن شکاف دار تا حدودي کمتر از مخازن تک تخلخلي با همان خصوصيات است. </w:t>
      </w:r>
    </w:p>
    <w:p w:rsidR="00A469A9" w:rsidRDefault="00A469A9" w:rsidP="00A469A9">
      <w:pPr>
        <w:spacing w:line="840" w:lineRule="atLeast"/>
        <w:jc w:val="lowKashida"/>
        <w:rPr>
          <w:rFonts w:cs="Lotus"/>
          <w:sz w:val="34"/>
          <w:szCs w:val="32"/>
          <w:rtl/>
          <w:lang w:bidi="fa-IR"/>
        </w:rPr>
      </w:pPr>
      <w:r>
        <w:rPr>
          <w:rFonts w:cs="Lotus" w:hint="cs"/>
          <w:sz w:val="34"/>
          <w:szCs w:val="32"/>
          <w:rtl/>
          <w:lang w:bidi="fa-IR"/>
        </w:rPr>
        <w:t>هدف اصلي اين نوشته بررسي بازيافت اقتصادي و قابل قبول نفت از اين مخازن عظيم است. اين امر نه</w:t>
      </w:r>
      <w:r>
        <w:rPr>
          <w:rFonts w:cs="Lotus" w:hint="cs"/>
          <w:sz w:val="34"/>
          <w:szCs w:val="32"/>
          <w:rtl/>
          <w:lang w:bidi="fa-IR"/>
        </w:rPr>
        <w:softHyphen/>
        <w:t xml:space="preserve"> تنها به سود کشور ايران است بلکه ساير کشورهاي جهان نيز از آن منتفع مي</w:t>
      </w:r>
      <w:r>
        <w:rPr>
          <w:rFonts w:cs="Lotus" w:hint="cs"/>
          <w:sz w:val="34"/>
          <w:szCs w:val="32"/>
          <w:rtl/>
          <w:lang w:bidi="fa-IR"/>
        </w:rPr>
        <w:softHyphen/>
        <w:t xml:space="preserve">شوند. براي بررسي اين موضوع کليدي لازم است هر يک از عوامل اصلي مهندسي مخازن نفت به شرح زير مطالعه شوند. </w:t>
      </w:r>
    </w:p>
    <w:p w:rsidR="00A469A9" w:rsidRDefault="00A469A9" w:rsidP="00A469A9">
      <w:pPr>
        <w:numPr>
          <w:ilvl w:val="0"/>
          <w:numId w:val="1"/>
        </w:numPr>
        <w:tabs>
          <w:tab w:val="clear" w:pos="720"/>
          <w:tab w:val="num" w:pos="243"/>
        </w:tabs>
        <w:spacing w:line="840" w:lineRule="atLeast"/>
        <w:ind w:hanging="715"/>
        <w:jc w:val="lowKashida"/>
        <w:rPr>
          <w:rFonts w:cs="Lotus"/>
          <w:b/>
          <w:bCs/>
          <w:sz w:val="30"/>
          <w:szCs w:val="30"/>
        </w:rPr>
      </w:pPr>
      <w:r>
        <w:rPr>
          <w:rFonts w:cs="Lotus" w:hint="cs"/>
          <w:b/>
          <w:bCs/>
          <w:sz w:val="32"/>
          <w:szCs w:val="30"/>
          <w:rtl/>
          <w:lang w:bidi="fa-IR"/>
        </w:rPr>
        <w:t>چرا ضريب بازيافت نفت از مخازن ايران در مقايسه با نقاط ديگر جهان پايين تر است؟</w:t>
      </w:r>
    </w:p>
    <w:p w:rsidR="00A469A9" w:rsidRDefault="00A469A9" w:rsidP="00A469A9">
      <w:pPr>
        <w:numPr>
          <w:ilvl w:val="0"/>
          <w:numId w:val="1"/>
        </w:numPr>
        <w:tabs>
          <w:tab w:val="clear" w:pos="720"/>
          <w:tab w:val="num" w:pos="243"/>
        </w:tabs>
        <w:spacing w:line="840" w:lineRule="atLeast"/>
        <w:ind w:hanging="715"/>
        <w:jc w:val="lowKashida"/>
        <w:rPr>
          <w:rFonts w:cs="Lotus"/>
          <w:b/>
          <w:bCs/>
          <w:sz w:val="30"/>
          <w:szCs w:val="30"/>
        </w:rPr>
      </w:pPr>
      <w:r>
        <w:rPr>
          <w:rFonts w:cs="Lotus" w:hint="cs"/>
          <w:b/>
          <w:bCs/>
          <w:sz w:val="32"/>
          <w:szCs w:val="30"/>
          <w:rtl/>
          <w:lang w:bidi="fa-IR"/>
        </w:rPr>
        <w:t>موقعيت عملي بازيافت نفت از مخازن « تک تخلخلي » و « شکاف دار» ايران چگونه است؟</w:t>
      </w:r>
    </w:p>
    <w:p w:rsidR="00A469A9" w:rsidRDefault="00A469A9" w:rsidP="00A469A9">
      <w:pPr>
        <w:numPr>
          <w:ilvl w:val="0"/>
          <w:numId w:val="1"/>
        </w:numPr>
        <w:tabs>
          <w:tab w:val="clear" w:pos="720"/>
          <w:tab w:val="num" w:pos="243"/>
        </w:tabs>
        <w:spacing w:line="840" w:lineRule="atLeast"/>
        <w:ind w:hanging="715"/>
        <w:jc w:val="lowKashida"/>
        <w:rPr>
          <w:rFonts w:cs="Lotus"/>
          <w:b/>
          <w:bCs/>
          <w:sz w:val="30"/>
          <w:szCs w:val="30"/>
        </w:rPr>
      </w:pPr>
      <w:r>
        <w:rPr>
          <w:rFonts w:cs="Lotus" w:hint="cs"/>
          <w:b/>
          <w:bCs/>
          <w:sz w:val="32"/>
          <w:szCs w:val="30"/>
          <w:rtl/>
          <w:lang w:bidi="fa-IR"/>
        </w:rPr>
        <w:t>مهم ترين عوامل اقتصادي بازيافت بيشتر نفت از مخازن ايران کدام</w:t>
      </w:r>
      <w:r>
        <w:rPr>
          <w:rFonts w:cs="Lotus" w:hint="cs"/>
          <w:b/>
          <w:bCs/>
          <w:sz w:val="32"/>
          <w:szCs w:val="30"/>
          <w:rtl/>
          <w:lang w:bidi="fa-IR"/>
        </w:rPr>
        <w:softHyphen/>
        <w:t>اند؟</w:t>
      </w:r>
    </w:p>
    <w:p w:rsidR="00A469A9" w:rsidRDefault="00A469A9" w:rsidP="00A469A9">
      <w:pPr>
        <w:numPr>
          <w:ilvl w:val="0"/>
          <w:numId w:val="1"/>
        </w:numPr>
        <w:tabs>
          <w:tab w:val="clear" w:pos="720"/>
          <w:tab w:val="num" w:pos="243"/>
        </w:tabs>
        <w:spacing w:line="840" w:lineRule="atLeast"/>
        <w:ind w:hanging="715"/>
        <w:jc w:val="lowKashida"/>
        <w:rPr>
          <w:rFonts w:cs="Lotus"/>
          <w:b/>
          <w:bCs/>
          <w:sz w:val="30"/>
          <w:szCs w:val="30"/>
        </w:rPr>
      </w:pPr>
      <w:r>
        <w:rPr>
          <w:rFonts w:cs="Lotus" w:hint="cs"/>
          <w:b/>
          <w:bCs/>
          <w:sz w:val="32"/>
          <w:szCs w:val="30"/>
          <w:rtl/>
          <w:lang w:bidi="fa-IR"/>
        </w:rPr>
        <w:t>حداکثر برداشت از نفت در جا با در نظر گرفتن فرايند توليد اوليه و ثانويه به چه ميزان است؟</w:t>
      </w:r>
    </w:p>
    <w:p w:rsidR="00A469A9" w:rsidRDefault="00A469A9" w:rsidP="00A469A9">
      <w:pPr>
        <w:numPr>
          <w:ilvl w:val="0"/>
          <w:numId w:val="1"/>
        </w:numPr>
        <w:tabs>
          <w:tab w:val="clear" w:pos="720"/>
          <w:tab w:val="num" w:pos="243"/>
        </w:tabs>
        <w:spacing w:line="840" w:lineRule="atLeast"/>
        <w:ind w:hanging="715"/>
        <w:jc w:val="lowKashida"/>
        <w:rPr>
          <w:rFonts w:cs="Lotus"/>
          <w:b/>
          <w:bCs/>
          <w:sz w:val="30"/>
          <w:szCs w:val="30"/>
        </w:rPr>
      </w:pPr>
      <w:r>
        <w:rPr>
          <w:rFonts w:cs="Lotus" w:hint="cs"/>
          <w:b/>
          <w:bCs/>
          <w:sz w:val="32"/>
          <w:szCs w:val="30"/>
          <w:rtl/>
          <w:lang w:bidi="fa-IR"/>
        </w:rPr>
        <w:lastRenderedPageBreak/>
        <w:t>چگونه مي</w:t>
      </w:r>
      <w:r>
        <w:rPr>
          <w:rFonts w:cs="Lotus" w:hint="cs"/>
          <w:b/>
          <w:bCs/>
          <w:sz w:val="32"/>
          <w:szCs w:val="30"/>
          <w:rtl/>
          <w:lang w:bidi="fa-IR"/>
        </w:rPr>
        <w:softHyphen/>
        <w:t>توان سرمايه گذاري لازم جهت تزريق گاز مورد نياز به ميزان 20 ميليارد پاي مکعب در روز به مخازن نفتي را تامين کرد؟</w:t>
      </w:r>
    </w:p>
    <w:p w:rsidR="00A469A9" w:rsidRDefault="00A469A9" w:rsidP="00A469A9">
      <w:pPr>
        <w:spacing w:line="840" w:lineRule="atLeast"/>
        <w:ind w:left="5"/>
        <w:jc w:val="lowKashida"/>
        <w:rPr>
          <w:rFonts w:cs="Lotus"/>
          <w:sz w:val="34"/>
          <w:szCs w:val="32"/>
          <w:rtl/>
          <w:lang w:bidi="fa-IR"/>
        </w:rPr>
      </w:pP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t>براي بررسي ظرفيت</w:t>
      </w:r>
      <w:r>
        <w:rPr>
          <w:rFonts w:cs="Lotus" w:hint="cs"/>
          <w:sz w:val="34"/>
          <w:szCs w:val="32"/>
          <w:rtl/>
          <w:lang w:bidi="fa-IR"/>
        </w:rPr>
        <w:softHyphen/>
        <w:t>هاي ممکن بازيافت و استحصال نفت از مخازن کشف شده موجود، مطالعه گسترده مخازن نفت و گاز کشور چه در خشکي و چه در مناطق دريايي لازم به نظر مي</w:t>
      </w:r>
      <w:r>
        <w:rPr>
          <w:rFonts w:cs="Lotus" w:hint="cs"/>
          <w:sz w:val="34"/>
          <w:szCs w:val="32"/>
          <w:rtl/>
          <w:lang w:bidi="fa-IR"/>
        </w:rPr>
        <w:softHyphen/>
        <w:t xml:space="preserve">رسد. </w:t>
      </w: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t>به منظور انجام اين مطالعات به زمان، نيروي انساني متخصص و حمايتهاي مالي نيازمنديم. اين کار لزوماً بايد از طريق  «مدل سازي مفهومي »</w:t>
      </w:r>
      <w:r>
        <w:rPr>
          <w:rFonts w:cs="Lotus" w:hint="cs"/>
          <w:sz w:val="34"/>
          <w:szCs w:val="32"/>
          <w:vertAlign w:val="superscript"/>
          <w:rtl/>
          <w:lang w:bidi="fa-IR"/>
        </w:rPr>
        <w:t>4</w:t>
      </w:r>
      <w:r>
        <w:rPr>
          <w:rFonts w:cs="Lotus" w:hint="cs"/>
          <w:sz w:val="34"/>
          <w:szCs w:val="32"/>
          <w:rtl/>
          <w:lang w:bidi="fa-IR"/>
        </w:rPr>
        <w:t xml:space="preserve"> از تمام مخازن موجود کشور انجام گيرد. با انجام اين روش مي</w:t>
      </w:r>
      <w:r>
        <w:rPr>
          <w:rFonts w:cs="Lotus" w:hint="cs"/>
          <w:sz w:val="34"/>
          <w:szCs w:val="32"/>
          <w:rtl/>
          <w:lang w:bidi="fa-IR"/>
        </w:rPr>
        <w:softHyphen/>
        <w:t xml:space="preserve">توان کليه مخازن نفت و گاز کشور را طي دوره زماني قابل قبول و با هزينه معقول مطالعه نمود، و اين در حالي است که از کيفيت کار نيز کاسته نخواهد شد. </w:t>
      </w: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t>قبل ورود به مباحث اصلي، بهتر از به طور اجمال فرق</w:t>
      </w:r>
      <w:r>
        <w:rPr>
          <w:rFonts w:cs="Lotus" w:hint="cs"/>
          <w:sz w:val="34"/>
          <w:szCs w:val="32"/>
          <w:rtl/>
          <w:lang w:bidi="fa-IR"/>
        </w:rPr>
        <w:softHyphen/>
        <w:t>هاي اساسي بين مخازن شکاف</w:t>
      </w:r>
      <w:r>
        <w:rPr>
          <w:rFonts w:cs="Lotus" w:hint="cs"/>
          <w:sz w:val="34"/>
          <w:szCs w:val="32"/>
          <w:rtl/>
          <w:lang w:bidi="fa-IR"/>
        </w:rPr>
        <w:softHyphen/>
        <w:t>دار و تک تخلخلي را بيان کنيم. تفاوتهاي اصلي مخازن نفتي شکاف</w:t>
      </w:r>
      <w:r>
        <w:rPr>
          <w:rFonts w:cs="Lotus" w:hint="cs"/>
          <w:sz w:val="34"/>
          <w:szCs w:val="32"/>
          <w:rtl/>
          <w:lang w:bidi="fa-IR"/>
        </w:rPr>
        <w:softHyphen/>
        <w:t>دار و تک تخلخلي به شرح زير خلاصه مي</w:t>
      </w:r>
      <w:r>
        <w:rPr>
          <w:rFonts w:cs="Lotus" w:hint="cs"/>
          <w:sz w:val="34"/>
          <w:szCs w:val="32"/>
          <w:rtl/>
          <w:lang w:bidi="fa-IR"/>
        </w:rPr>
        <w:softHyphen/>
        <w:t>شود:</w:t>
      </w:r>
    </w:p>
    <w:p w:rsidR="00A469A9" w:rsidRDefault="00A469A9" w:rsidP="00A469A9">
      <w:pPr>
        <w:spacing w:line="840" w:lineRule="atLeast"/>
        <w:ind w:left="5"/>
        <w:jc w:val="lowKashida"/>
        <w:rPr>
          <w:rFonts w:cs="Lotus"/>
          <w:b/>
          <w:bCs/>
          <w:sz w:val="34"/>
          <w:szCs w:val="32"/>
          <w:rtl/>
          <w:lang w:bidi="fa-IR"/>
        </w:rPr>
      </w:pPr>
      <w:r>
        <w:rPr>
          <w:rFonts w:cs="Lotus"/>
          <w:sz w:val="34"/>
          <w:szCs w:val="32"/>
          <w:rtl/>
          <w:lang w:bidi="fa-IR"/>
        </w:rPr>
        <w:br w:type="page"/>
      </w:r>
      <w:r>
        <w:rPr>
          <w:rFonts w:cs="Lotus" w:hint="cs"/>
          <w:b/>
          <w:bCs/>
          <w:sz w:val="34"/>
          <w:szCs w:val="32"/>
          <w:rtl/>
          <w:lang w:bidi="fa-IR"/>
        </w:rPr>
        <w:lastRenderedPageBreak/>
        <w:t>تعريف مخزن شکاف دار</w:t>
      </w: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t>مخزن شکاف دار مخزني است که در ساختار آن شکستگي يا ترک وجود داشته باشد ضمن آن که اين شکاف</w:t>
      </w:r>
      <w:r>
        <w:rPr>
          <w:rFonts w:cs="Lotus" w:hint="cs"/>
          <w:sz w:val="34"/>
          <w:szCs w:val="32"/>
          <w:rtl/>
          <w:lang w:bidi="fa-IR"/>
        </w:rPr>
        <w:softHyphen/>
        <w:t>ها شبکه</w:t>
      </w:r>
      <w:r>
        <w:rPr>
          <w:rFonts w:cs="Lotus" w:hint="cs"/>
          <w:sz w:val="34"/>
          <w:szCs w:val="32"/>
          <w:rtl/>
          <w:lang w:bidi="fa-IR"/>
        </w:rPr>
        <w:softHyphen/>
        <w:t>اي را ايجاد کنند. اين شبکه مي</w:t>
      </w:r>
      <w:r>
        <w:rPr>
          <w:rFonts w:cs="Lotus" w:hint="cs"/>
          <w:sz w:val="34"/>
          <w:szCs w:val="32"/>
          <w:rtl/>
          <w:lang w:bidi="fa-IR"/>
        </w:rPr>
        <w:softHyphen/>
        <w:t>تواند تمام يا بخشي از مخزن نفت را شامل شود. در ساختار اين شبکه هر يک از سيال</w:t>
      </w:r>
      <w:r>
        <w:rPr>
          <w:rFonts w:cs="Lotus" w:hint="cs"/>
          <w:sz w:val="34"/>
          <w:szCs w:val="32"/>
          <w:rtl/>
          <w:lang w:bidi="fa-IR"/>
        </w:rPr>
        <w:softHyphen/>
        <w:t>ها مي</w:t>
      </w:r>
      <w:r>
        <w:rPr>
          <w:rFonts w:cs="Lotus" w:hint="cs"/>
          <w:sz w:val="34"/>
          <w:szCs w:val="32"/>
          <w:rtl/>
          <w:lang w:bidi="fa-IR"/>
        </w:rPr>
        <w:softHyphen/>
        <w:t>توانند درون شبکه شکاف</w:t>
      </w:r>
      <w:r>
        <w:rPr>
          <w:rFonts w:cs="Lotus" w:hint="cs"/>
          <w:sz w:val="34"/>
          <w:szCs w:val="32"/>
          <w:rtl/>
          <w:lang w:bidi="fa-IR"/>
        </w:rPr>
        <w:softHyphen/>
        <w:t>ها از هر نقطه به نقطه ديگر جريان يابند. مثال</w:t>
      </w:r>
      <w:r>
        <w:rPr>
          <w:rFonts w:cs="Lotus" w:hint="cs"/>
          <w:sz w:val="34"/>
          <w:szCs w:val="32"/>
          <w:rtl/>
          <w:lang w:bidi="fa-IR"/>
        </w:rPr>
        <w:softHyphen/>
        <w:t>هاي بارز مخازن شکاف</w:t>
      </w:r>
      <w:r>
        <w:rPr>
          <w:rFonts w:cs="Lotus" w:hint="cs"/>
          <w:sz w:val="34"/>
          <w:szCs w:val="32"/>
          <w:rtl/>
          <w:lang w:bidi="fa-IR"/>
        </w:rPr>
        <w:softHyphen/>
        <w:t>دار در ايران به مفهوم کامل آن، مخازن نفتي هفتکل، گچساران و آغاجاري است. مخازن کرکوک در عراق و « کان ترل»</w:t>
      </w:r>
      <w:r>
        <w:rPr>
          <w:rFonts w:cs="Lotus" w:hint="cs"/>
          <w:sz w:val="34"/>
          <w:szCs w:val="32"/>
          <w:vertAlign w:val="superscript"/>
          <w:rtl/>
          <w:lang w:bidi="fa-IR"/>
        </w:rPr>
        <w:t>5</w:t>
      </w:r>
      <w:r>
        <w:rPr>
          <w:rFonts w:cs="Lotus" w:hint="cs"/>
          <w:sz w:val="34"/>
          <w:szCs w:val="32"/>
          <w:rtl/>
          <w:lang w:bidi="fa-IR"/>
        </w:rPr>
        <w:t xml:space="preserve"> در مکزيک از نمونه</w:t>
      </w:r>
      <w:r>
        <w:rPr>
          <w:rFonts w:cs="Lotus" w:hint="cs"/>
          <w:sz w:val="34"/>
          <w:szCs w:val="32"/>
          <w:rtl/>
          <w:lang w:bidi="fa-IR"/>
        </w:rPr>
        <w:softHyphen/>
        <w:t>هاي ديگر اين مخازن به شمار مي</w:t>
      </w:r>
      <w:r>
        <w:rPr>
          <w:rFonts w:cs="Lotus" w:hint="cs"/>
          <w:sz w:val="34"/>
          <w:szCs w:val="32"/>
          <w:rtl/>
          <w:lang w:bidi="fa-IR"/>
        </w:rPr>
        <w:softHyphen/>
        <w:t>روند. نمونه</w:t>
      </w:r>
      <w:r>
        <w:rPr>
          <w:rFonts w:cs="Lotus" w:hint="cs"/>
          <w:sz w:val="34"/>
          <w:szCs w:val="32"/>
          <w:rtl/>
          <w:lang w:bidi="fa-IR"/>
        </w:rPr>
        <w:softHyphen/>
        <w:t>هاي مخازن شکاف دار غير کامل، مخازن بي بي حکميه، بينک، مارون و اهواز است. به بيان ديگر، در مخازن مذکور وجود شبکه</w:t>
      </w:r>
      <w:r>
        <w:rPr>
          <w:rFonts w:cs="Lotus" w:hint="cs"/>
          <w:sz w:val="34"/>
          <w:szCs w:val="32"/>
          <w:rtl/>
          <w:lang w:bidi="fa-IR"/>
        </w:rPr>
        <w:softHyphen/>
        <w:t xml:space="preserve"> شکستگي</w:t>
      </w:r>
      <w:r>
        <w:rPr>
          <w:rFonts w:cs="Lotus" w:hint="cs"/>
          <w:sz w:val="34"/>
          <w:szCs w:val="32"/>
          <w:rtl/>
          <w:lang w:bidi="fa-IR"/>
        </w:rPr>
        <w:softHyphen/>
        <w:t>هاي نامنظم در مخزن، کل ساختار مخزن را شامل نمي</w:t>
      </w:r>
      <w:r>
        <w:rPr>
          <w:rFonts w:cs="Lotus" w:hint="cs"/>
          <w:sz w:val="34"/>
          <w:szCs w:val="32"/>
          <w:rtl/>
          <w:lang w:bidi="fa-IR"/>
        </w:rPr>
        <w:softHyphen/>
        <w:t xml:space="preserve">شود. </w:t>
      </w: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t>مخازن شکاف دار، مرکب از سنگهاي شکسته با فضاهاي کوچک خالي بين آنها است و اين شکستگي</w:t>
      </w:r>
      <w:r>
        <w:rPr>
          <w:rFonts w:cs="Lotus" w:hint="cs"/>
          <w:sz w:val="34"/>
          <w:szCs w:val="32"/>
          <w:rtl/>
          <w:lang w:bidi="fa-IR"/>
        </w:rPr>
        <w:softHyphen/>
        <w:t>ها به صورت منظم و غيرمنظم تشکيل شده</w:t>
      </w:r>
      <w:r>
        <w:rPr>
          <w:rFonts w:cs="Lotus" w:hint="cs"/>
          <w:sz w:val="34"/>
          <w:szCs w:val="32"/>
          <w:rtl/>
          <w:lang w:bidi="fa-IR"/>
        </w:rPr>
        <w:softHyphen/>
        <w:t>اند. در اين گونه مخازن « حفره</w:t>
      </w:r>
      <w:r>
        <w:rPr>
          <w:rFonts w:cs="Lotus" w:hint="cs"/>
          <w:sz w:val="34"/>
          <w:szCs w:val="32"/>
          <w:rtl/>
          <w:lang w:bidi="fa-IR"/>
        </w:rPr>
        <w:softHyphen/>
        <w:t>ها »</w:t>
      </w:r>
      <w:r>
        <w:rPr>
          <w:rFonts w:cs="Lotus" w:hint="cs"/>
          <w:sz w:val="34"/>
          <w:szCs w:val="32"/>
          <w:vertAlign w:val="superscript"/>
          <w:rtl/>
          <w:lang w:bidi="fa-IR"/>
        </w:rPr>
        <w:t xml:space="preserve">6 </w:t>
      </w:r>
      <w:r>
        <w:rPr>
          <w:rFonts w:cs="Lotus" w:hint="cs"/>
          <w:sz w:val="34"/>
          <w:szCs w:val="32"/>
          <w:rtl/>
          <w:lang w:bidi="fa-IR"/>
        </w:rPr>
        <w:t xml:space="preserve"> و حتي غارهاي بزرگ مي</w:t>
      </w:r>
      <w:r>
        <w:rPr>
          <w:rFonts w:cs="Lotus" w:hint="cs"/>
          <w:sz w:val="34"/>
          <w:szCs w:val="32"/>
          <w:rtl/>
          <w:lang w:bidi="fa-IR"/>
        </w:rPr>
        <w:softHyphen/>
        <w:t>تواند نيز وجود داشته باشد. فواصل شکاف</w:t>
      </w:r>
      <w:r>
        <w:rPr>
          <w:rFonts w:cs="Lotus" w:hint="cs"/>
          <w:sz w:val="34"/>
          <w:szCs w:val="32"/>
          <w:rtl/>
          <w:lang w:bidi="fa-IR"/>
        </w:rPr>
        <w:softHyphen/>
        <w:t>هاي افقي معمولاً از مواد غير قابل نفوذ پر شده</w:t>
      </w:r>
      <w:r>
        <w:rPr>
          <w:rFonts w:cs="Lotus" w:hint="cs"/>
          <w:sz w:val="34"/>
          <w:szCs w:val="32"/>
          <w:rtl/>
          <w:lang w:bidi="fa-IR"/>
        </w:rPr>
        <w:softHyphen/>
        <w:t>اند، در حالي که فواصل شکاف</w:t>
      </w:r>
      <w:r>
        <w:rPr>
          <w:rFonts w:cs="Lotus" w:hint="cs"/>
          <w:sz w:val="34"/>
          <w:szCs w:val="32"/>
          <w:rtl/>
          <w:lang w:bidi="fa-IR"/>
        </w:rPr>
        <w:softHyphen/>
        <w:t>هاي عمودي غالباً خالي هستند. بنابراين چنين مخازني داراي دو گونه بريدگي است: يکي شکافها يا شکستگي</w:t>
      </w:r>
      <w:r>
        <w:rPr>
          <w:rFonts w:cs="Lotus" w:hint="cs"/>
          <w:sz w:val="34"/>
          <w:szCs w:val="32"/>
          <w:rtl/>
          <w:lang w:bidi="fa-IR"/>
        </w:rPr>
        <w:softHyphen/>
        <w:t>هاي باز و توخالي و ديگري لايه</w:t>
      </w:r>
      <w:r>
        <w:rPr>
          <w:rFonts w:cs="Lotus" w:hint="cs"/>
          <w:sz w:val="34"/>
          <w:szCs w:val="32"/>
          <w:rtl/>
          <w:lang w:bidi="fa-IR"/>
        </w:rPr>
        <w:softHyphen/>
        <w:t>هاي افقي نازک غير قابل نفوذ.</w:t>
      </w:r>
    </w:p>
    <w:p w:rsidR="00A469A9" w:rsidRDefault="00A469A9" w:rsidP="00A469A9">
      <w:pPr>
        <w:spacing w:line="840" w:lineRule="atLeast"/>
        <w:ind w:left="5"/>
        <w:jc w:val="lowKashida"/>
        <w:rPr>
          <w:rFonts w:cs="Lotus"/>
          <w:sz w:val="34"/>
          <w:szCs w:val="32"/>
          <w:rtl/>
          <w:lang w:bidi="fa-IR"/>
        </w:rPr>
      </w:pPr>
      <w:r>
        <w:rPr>
          <w:rFonts w:cs="Lotus" w:hint="cs"/>
          <w:sz w:val="34"/>
          <w:szCs w:val="32"/>
          <w:rtl/>
          <w:lang w:bidi="fa-IR"/>
        </w:rPr>
        <w:lastRenderedPageBreak/>
        <w:t>« بلوک</w:t>
      </w:r>
      <w:r>
        <w:rPr>
          <w:rFonts w:cs="Lotus" w:hint="cs"/>
          <w:sz w:val="34"/>
          <w:szCs w:val="32"/>
          <w:rtl/>
          <w:lang w:bidi="fa-IR"/>
        </w:rPr>
        <w:softHyphen/>
        <w:t>هاي ماتريسي»</w:t>
      </w:r>
      <w:r>
        <w:rPr>
          <w:rFonts w:cs="Lotus" w:hint="cs"/>
          <w:sz w:val="34"/>
          <w:szCs w:val="32"/>
          <w:vertAlign w:val="superscript"/>
          <w:rtl/>
          <w:lang w:bidi="fa-IR"/>
        </w:rPr>
        <w:t>7</w:t>
      </w:r>
      <w:r>
        <w:rPr>
          <w:rFonts w:cs="Lotus" w:hint="cs"/>
          <w:sz w:val="34"/>
          <w:szCs w:val="32"/>
          <w:rtl/>
          <w:lang w:bidi="fa-IR"/>
        </w:rPr>
        <w:t xml:space="preserve"> بر حسب فاصله بين دو گسستگي تعريف مي</w:t>
      </w:r>
      <w:r>
        <w:rPr>
          <w:rFonts w:cs="Lotus" w:hint="cs"/>
          <w:sz w:val="34"/>
          <w:szCs w:val="32"/>
          <w:rtl/>
          <w:lang w:bidi="fa-IR"/>
        </w:rPr>
        <w:softHyphen/>
        <w:t>شوند. اين گسستگي</w:t>
      </w:r>
      <w:r>
        <w:rPr>
          <w:rFonts w:cs="Lotus" w:hint="cs"/>
          <w:sz w:val="34"/>
          <w:szCs w:val="32"/>
          <w:rtl/>
          <w:lang w:bidi="fa-IR"/>
        </w:rPr>
        <w:softHyphen/>
        <w:t>ها مي</w:t>
      </w:r>
      <w:r>
        <w:rPr>
          <w:rFonts w:cs="Lotus" w:hint="cs"/>
          <w:sz w:val="34"/>
          <w:szCs w:val="32"/>
          <w:rtl/>
          <w:lang w:bidi="fa-IR"/>
        </w:rPr>
        <w:softHyphen/>
        <w:t xml:space="preserve">توانند فاصله بين دو لايه قابل نفوذ يا دو لايه غير قابل نفوذ افقي و يا فاصله بين دو لايه قابل نفوذ و غير قابل نفوذ باشند. </w:t>
      </w:r>
    </w:p>
    <w:p w:rsidR="000E73CD" w:rsidRDefault="000E73CD"/>
    <w:sectPr w:rsidR="000E73C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606A"/>
    <w:multiLevelType w:val="hybridMultilevel"/>
    <w:tmpl w:val="04F2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469A9"/>
    <w:rsid w:val="000E73CD"/>
    <w:rsid w:val="008571B6"/>
    <w:rsid w:val="00A469A9"/>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A22A9-73FB-475F-8897-036F017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69A9"/>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A469A9"/>
    <w:pPr>
      <w:keepNext/>
      <w:spacing w:line="840" w:lineRule="atLeast"/>
      <w:jc w:val="lowKashida"/>
      <w:outlineLvl w:val="0"/>
    </w:pPr>
    <w:rPr>
      <w:rFonts w:cs="B Zar"/>
      <w:b/>
      <w:bCs/>
      <w:lang w:bidi="fa-IR"/>
    </w:rPr>
  </w:style>
  <w:style w:type="paragraph" w:styleId="Heading6">
    <w:name w:val="heading 6"/>
    <w:basedOn w:val="Normal"/>
    <w:next w:val="Normal"/>
    <w:link w:val="Heading6Char"/>
    <w:uiPriority w:val="9"/>
    <w:semiHidden/>
    <w:unhideWhenUsed/>
    <w:qFormat/>
    <w:rsid w:val="00A469A9"/>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9A9"/>
    <w:rPr>
      <w:rFonts w:ascii="Times New Roman" w:eastAsia="Times New Roman" w:hAnsi="Times New Roman" w:cs="B Zar"/>
      <w:b/>
      <w:bCs/>
      <w:sz w:val="24"/>
      <w:szCs w:val="24"/>
    </w:rPr>
  </w:style>
  <w:style w:type="character" w:customStyle="1" w:styleId="Heading6Char">
    <w:name w:val="Heading 6 Char"/>
    <w:basedOn w:val="DefaultParagraphFont"/>
    <w:link w:val="Heading6"/>
    <w:uiPriority w:val="9"/>
    <w:semiHidden/>
    <w:rsid w:val="00A469A9"/>
    <w:rPr>
      <w:rFonts w:ascii="Calibri" w:eastAsia="Times New Roman" w:hAnsi="Calibri" w:cs="Arial"/>
      <w:b/>
      <w:bCs/>
      <w:lang w:bidi="ar-SA"/>
    </w:rPr>
  </w:style>
  <w:style w:type="paragraph" w:styleId="BalloonText">
    <w:name w:val="Balloon Text"/>
    <w:basedOn w:val="Normal"/>
    <w:link w:val="BalloonTextChar"/>
    <w:uiPriority w:val="99"/>
    <w:semiHidden/>
    <w:unhideWhenUsed/>
    <w:rsid w:val="00A469A9"/>
    <w:rPr>
      <w:rFonts w:ascii="Tahoma" w:hAnsi="Tahoma" w:cs="Tahoma"/>
      <w:sz w:val="16"/>
      <w:szCs w:val="16"/>
    </w:rPr>
  </w:style>
  <w:style w:type="character" w:customStyle="1" w:styleId="BalloonTextChar">
    <w:name w:val="Balloon Text Char"/>
    <w:basedOn w:val="DefaultParagraphFont"/>
    <w:link w:val="BalloonText"/>
    <w:uiPriority w:val="99"/>
    <w:semiHidden/>
    <w:rsid w:val="00A469A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2015-10-29T08:47:00Z</dcterms:created>
  <dcterms:modified xsi:type="dcterms:W3CDTF">2016-10-13T09:29:00Z</dcterms:modified>
</cp:coreProperties>
</file>